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A8BE">
      <w:pPr>
        <w:jc w:val="center"/>
        <w:rPr>
          <w:rFonts w:hint="eastAsia" w:ascii="微软雅黑" w:hAnsi="微软雅黑" w:eastAsia="微软雅黑"/>
          <w:b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</w:rPr>
        <w:t>南昌市人民医院经开院区设备调研需求</w:t>
      </w:r>
    </w:p>
    <w:tbl>
      <w:tblPr>
        <w:tblStyle w:val="6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7101"/>
      </w:tblGrid>
      <w:tr w14:paraId="2A59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915" w:type="dxa"/>
          </w:tcPr>
          <w:p w14:paraId="0628904D"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调研核心参数及功能需求</w:t>
            </w:r>
          </w:p>
        </w:tc>
      </w:tr>
      <w:tr w14:paraId="29B2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915" w:type="dxa"/>
            <w:vAlign w:val="center"/>
          </w:tcPr>
          <w:p w14:paraId="344CDAF0">
            <w:pPr>
              <w:spacing w:line="360" w:lineRule="auto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升温毯（3台）</w:t>
            </w:r>
          </w:p>
        </w:tc>
        <w:tc>
          <w:tcPr>
            <w:tcW w:w="7101" w:type="dxa"/>
          </w:tcPr>
          <w:p w14:paraId="13EB650D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功能用途：</w:t>
            </w:r>
          </w:p>
          <w:p w14:paraId="4890583F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对患者起到迅速升降温等作用。</w:t>
            </w:r>
          </w:p>
          <w:p w14:paraId="64964F63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技术参数：</w:t>
            </w:r>
          </w:p>
          <w:p w14:paraId="75707562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1.具备升温/降温功能，具备独立的物理切换开关，防止临床误操作。</w:t>
            </w:r>
          </w:p>
          <w:p w14:paraId="76542A6F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2.四通道输出，四通道输入，可同时接驳4套附件，与患者体表接触面积超过40% ，分别包裹患者躯干和肢体进行体温调节，患者体温调节效果更显著。</w:t>
            </w:r>
          </w:p>
          <w:p w14:paraId="15ECCBA7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.控温方式:两套温度控制系统，分别控制体温/水温。实时温度与设定温度不同颜色显示。控制界面单键操作，具有参数记忆功能，保证使用相同参数时，通电即用，利于争分夺秒救治患者。4.体温控温温度控制范围:30～38.5℃，调节精度±0.1℃；水温控温范围:3～39℃，调节精度±0.1℃。</w:t>
            </w:r>
          </w:p>
          <w:p w14:paraId="384D8BBA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5.具备系统故障提示，水温超温报警，体温过高报警，体温过低报警，传感器脱落或损坏报警，缺水报警，电源故障报警。</w:t>
            </w:r>
          </w:p>
          <w:p w14:paraId="11F6320B"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6.双重防漏水设计的水路快速插接装置，连接可靠，插拔方便，确保无水漏出。</w:t>
            </w:r>
          </w:p>
          <w:p w14:paraId="0ADE1CD4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7.不锈钢喷塑外壳。.毯子作用面承载压力≥135kg 水循环正常。质保年限≥3年，预算总价15万。</w:t>
            </w:r>
          </w:p>
        </w:tc>
      </w:tr>
      <w:tr w14:paraId="430E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915" w:type="dxa"/>
            <w:vAlign w:val="center"/>
          </w:tcPr>
          <w:p w14:paraId="6F65C630">
            <w:pPr>
              <w:spacing w:line="360" w:lineRule="auto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犬伤冲洗床（1张）</w:t>
            </w:r>
          </w:p>
        </w:tc>
        <w:tc>
          <w:tcPr>
            <w:tcW w:w="7101" w:type="dxa"/>
          </w:tcPr>
          <w:p w14:paraId="11B6D229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功能用途：</w:t>
            </w:r>
          </w:p>
          <w:p w14:paraId="2DA91A34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对伤口进行持续冲洗，水温可控，并可加用专用冲洗液。</w:t>
            </w:r>
          </w:p>
          <w:p w14:paraId="4B5F1648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技术参数：</w:t>
            </w:r>
          </w:p>
          <w:p w14:paraId="19E69662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清水冲洗功能，使用压力可调的清水冲洗伤口，且冲洗时液流会有间歇式脉冲效果。</w:t>
            </w:r>
          </w:p>
          <w:p w14:paraId="3E23F95B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清水冲洗加热功能</w:t>
            </w:r>
          </w:p>
          <w:p w14:paraId="0521E40A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使用清水冲洗伤口时，可实现清水加热功能。使用清洗液冲洗喷洒伤口，且冲洗时液流会有间歇式脉冲效果。</w:t>
            </w:r>
          </w:p>
          <w:p w14:paraId="00360E28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清水冲洗和清洗液冲洗在预设的程序下自动交替冲洗。喷头可调功能</w:t>
            </w:r>
          </w:p>
          <w:p w14:paraId="34C9C2B0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5、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打印创口冲洗记录单，可显示和设置冲洗流量及清水冲洗温度；</w:t>
            </w:r>
          </w:p>
          <w:p w14:paraId="3B3EAF95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6、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手柄上有流量调节按键和暂停冲洗按键，方便用户操作。</w:t>
            </w:r>
          </w:p>
          <w:p w14:paraId="6EE2C097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7、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产品为床式机。仪器应配置有方便排放清洗废液的专用隔栅，清洗床自动收集和排放清洗废液</w:t>
            </w:r>
          </w:p>
          <w:p w14:paraId="169739FD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8、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清水流量在350 ml/min～1000 ml/min范围内可调，流量调节精度±200ml/min。清水出水温升大于20℃。</w:t>
            </w:r>
          </w:p>
          <w:p w14:paraId="62D59B3E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质保年限≥3年，预算10万。</w:t>
            </w:r>
            <w:bookmarkStart w:id="0" w:name="_GoBack"/>
            <w:bookmarkEnd w:id="0"/>
          </w:p>
        </w:tc>
      </w:tr>
    </w:tbl>
    <w:p w14:paraId="26F53AC4">
      <w:pPr>
        <w:spacing w:line="360" w:lineRule="auto"/>
        <w:rPr>
          <w:rFonts w:hint="eastAsia" w:cs="仿宋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447B3838"/>
    <w:rsid w:val="00003F58"/>
    <w:rsid w:val="000221CD"/>
    <w:rsid w:val="000E1549"/>
    <w:rsid w:val="00101770"/>
    <w:rsid w:val="00163486"/>
    <w:rsid w:val="001D551A"/>
    <w:rsid w:val="001F0FCF"/>
    <w:rsid w:val="001F313F"/>
    <w:rsid w:val="00227DA4"/>
    <w:rsid w:val="00254C9A"/>
    <w:rsid w:val="002C17F1"/>
    <w:rsid w:val="00301097"/>
    <w:rsid w:val="0038395C"/>
    <w:rsid w:val="00396D87"/>
    <w:rsid w:val="003E0B10"/>
    <w:rsid w:val="003E5D72"/>
    <w:rsid w:val="00401F10"/>
    <w:rsid w:val="004A3455"/>
    <w:rsid w:val="00566861"/>
    <w:rsid w:val="0058706D"/>
    <w:rsid w:val="00646FDA"/>
    <w:rsid w:val="006615BD"/>
    <w:rsid w:val="006A4A6D"/>
    <w:rsid w:val="006B47BB"/>
    <w:rsid w:val="006C101D"/>
    <w:rsid w:val="006F02A6"/>
    <w:rsid w:val="007939CC"/>
    <w:rsid w:val="007D224C"/>
    <w:rsid w:val="00862969"/>
    <w:rsid w:val="00885169"/>
    <w:rsid w:val="009007D7"/>
    <w:rsid w:val="0090738E"/>
    <w:rsid w:val="00921009"/>
    <w:rsid w:val="00972752"/>
    <w:rsid w:val="009A7865"/>
    <w:rsid w:val="009F3E32"/>
    <w:rsid w:val="00AE37E4"/>
    <w:rsid w:val="00B04191"/>
    <w:rsid w:val="00B41DDB"/>
    <w:rsid w:val="00B81680"/>
    <w:rsid w:val="00BB2A05"/>
    <w:rsid w:val="00BC17A3"/>
    <w:rsid w:val="00C24EB4"/>
    <w:rsid w:val="00D224D8"/>
    <w:rsid w:val="00D82ECB"/>
    <w:rsid w:val="00D874ED"/>
    <w:rsid w:val="00DB3995"/>
    <w:rsid w:val="00DD3883"/>
    <w:rsid w:val="00DF7C7D"/>
    <w:rsid w:val="00E32B41"/>
    <w:rsid w:val="00EA332B"/>
    <w:rsid w:val="00EC3915"/>
    <w:rsid w:val="00ED5821"/>
    <w:rsid w:val="00F031E8"/>
    <w:rsid w:val="00F1572C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4E4920EB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  <w:rsid w:val="9F5B6B84"/>
    <w:rsid w:val="B7BF9B0B"/>
    <w:rsid w:val="FBFF49E0"/>
    <w:rsid w:val="FF7F3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">
    <w:name w:val="Body text|1"/>
    <w:basedOn w:val="1"/>
    <w:qFormat/>
    <w:uiPriority w:val="0"/>
    <w:pPr>
      <w:spacing w:line="262" w:lineRule="auto"/>
    </w:pPr>
    <w:rPr>
      <w:rFonts w:ascii="宋体" w:hAnsi="宋体" w:eastAsia="宋体" w:cs="宋体"/>
      <w:szCs w:val="20"/>
      <w:lang w:val="zh-CN" w:bidi="zh-CN"/>
    </w:rPr>
  </w:style>
  <w:style w:type="paragraph" w:customStyle="1" w:styleId="12">
    <w:name w:val="Table Paragraph"/>
    <w:basedOn w:val="1"/>
    <w:qFormat/>
    <w:uiPriority w:val="1"/>
    <w:pPr>
      <w:ind w:left="35"/>
    </w:pPr>
    <w:rPr>
      <w:rFonts w:ascii="宋体" w:hAnsi="宋体" w:eastAsia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766</Words>
  <Characters>806</Characters>
  <Lines>5</Lines>
  <Paragraphs>1</Paragraphs>
  <TotalTime>0</TotalTime>
  <ScaleCrop>false</ScaleCrop>
  <LinksUpToDate>false</LinksUpToDate>
  <CharactersWithSpaces>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2024-11-28T19:27:00Z</dcterms:created>
  <dc:creator>HP</dc:creator>
  <cp:lastModifiedBy>杨榆林</cp:lastModifiedBy>
  <cp:lastPrinted>2025-02-05T16:37:00Z</cp:lastPrinted>
  <dcterms:modified xsi:type="dcterms:W3CDTF">2025-12-17T08:45:33Z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eyJoZGlkIjoiZDAwZjVjOGZjZGNiMjU5MDI2NGUwOGVmMjliMTczMzQiLCJ1c2VySWQiOiI1NjExMDg4NjAifQ==</vt:lpwstr>
  </property>
</Properties>
</file>