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A8BE" w14:textId="1528472A" w:rsidR="006C101D" w:rsidRDefault="0092100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南昌市人民医院经开院区</w:t>
      </w:r>
      <w:r w:rsidR="0051653E">
        <w:rPr>
          <w:rFonts w:ascii="微软雅黑" w:eastAsia="微软雅黑" w:hAnsi="微软雅黑" w:hint="eastAsia"/>
          <w:b/>
          <w:bCs/>
          <w:sz w:val="28"/>
          <w:szCs w:val="32"/>
        </w:rPr>
        <w:t>麻醉科</w:t>
      </w:r>
      <w:r w:rsidR="00C24EB4" w:rsidRPr="00C24EB4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r>
        <w:rPr>
          <w:rFonts w:ascii="微软雅黑" w:eastAsia="微软雅黑" w:hAnsi="微软雅黑" w:hint="eastAsia"/>
          <w:b/>
          <w:bCs/>
          <w:sz w:val="28"/>
          <w:szCs w:val="32"/>
        </w:rPr>
        <w:t>调研需求</w:t>
      </w:r>
    </w:p>
    <w:tbl>
      <w:tblPr>
        <w:tblStyle w:val="a8"/>
        <w:tblW w:w="9016" w:type="dxa"/>
        <w:jc w:val="center"/>
        <w:tblLook w:val="04A0" w:firstRow="1" w:lastRow="0" w:firstColumn="1" w:lastColumn="0" w:noHBand="0" w:noVBand="1"/>
      </w:tblPr>
      <w:tblGrid>
        <w:gridCol w:w="1915"/>
        <w:gridCol w:w="7101"/>
      </w:tblGrid>
      <w:tr w:rsidR="006C101D" w14:paraId="2A59F852" w14:textId="77777777" w:rsidTr="00003F58">
        <w:trPr>
          <w:trHeight w:val="354"/>
          <w:jc w:val="center"/>
        </w:trPr>
        <w:tc>
          <w:tcPr>
            <w:tcW w:w="1915" w:type="dxa"/>
          </w:tcPr>
          <w:p w14:paraId="0628904D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调研核心参数及功能需求</w:t>
            </w:r>
          </w:p>
        </w:tc>
      </w:tr>
      <w:tr w:rsidR="00C24EB4" w14:paraId="5D8B8283" w14:textId="77777777" w:rsidTr="00C24EB4">
        <w:trPr>
          <w:trHeight w:val="1802"/>
          <w:jc w:val="center"/>
        </w:trPr>
        <w:tc>
          <w:tcPr>
            <w:tcW w:w="1915" w:type="dxa"/>
            <w:vAlign w:val="center"/>
          </w:tcPr>
          <w:p w14:paraId="1D01A072" w14:textId="131A7A56" w:rsidR="00C24EB4" w:rsidRPr="0051653E" w:rsidRDefault="0051653E" w:rsidP="00C24EB4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血液回收机</w:t>
            </w:r>
            <w:r w:rsidR="00C57609">
              <w:rPr>
                <w:rFonts w:ascii="仿宋" w:eastAsia="仿宋" w:hAnsi="仿宋" w:hint="eastAsia"/>
                <w:sz w:val="28"/>
                <w:szCs w:val="32"/>
              </w:rPr>
              <w:t>（6台）</w:t>
            </w:r>
          </w:p>
        </w:tc>
        <w:tc>
          <w:tcPr>
            <w:tcW w:w="7101" w:type="dxa"/>
          </w:tcPr>
          <w:p w14:paraId="49E4226A" w14:textId="77777777" w:rsidR="0051653E" w:rsidRPr="0051653E" w:rsidRDefault="0051653E" w:rsidP="0051653E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功能用途：用于回收患者自身流失的血液，经过处理后回输给患者本人。</w:t>
            </w:r>
          </w:p>
          <w:p w14:paraId="500917C5" w14:textId="77777777" w:rsidR="0051653E" w:rsidRPr="0051653E" w:rsidRDefault="0051653E" w:rsidP="0051653E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07E1C38D" w14:textId="77777777" w:rsidR="0051653E" w:rsidRPr="0051653E" w:rsidRDefault="0051653E" w:rsidP="0051653E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技术参数：</w:t>
            </w:r>
          </w:p>
          <w:p w14:paraId="7B17A9AC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具有自动模式、手动模式</w:t>
            </w:r>
          </w:p>
          <w:p w14:paraId="55D52731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中文操作界面</w:t>
            </w:r>
          </w:p>
          <w:p w14:paraId="6D4D5871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>具备漏液检测传感器和漏液检测功能:能实时监测离心杯工作状况，若发现渗漏，能自动停机并报警。</w:t>
            </w:r>
          </w:p>
          <w:p w14:paraId="4B46D87E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>具备血层检测传感器和红细胞溢出检测传感器，智能调节清洗泵速，防止在清洗时，红细胞的异常流失，提高回收率。</w:t>
            </w:r>
          </w:p>
          <w:p w14:paraId="77EC33E9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>具备离心井盖锁紧检测功能。</w:t>
            </w:r>
          </w:p>
          <w:p w14:paraId="3B905F31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>备断电保护功能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：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供电恢复后，能够保存断电前的数据并能继续断电前的工作。</w:t>
            </w:r>
          </w:p>
          <w:p w14:paraId="2CA0A3DB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>红细胞回收率:≥90%</w:t>
            </w:r>
          </w:p>
          <w:p w14:paraId="29BAE638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回收后血球压积:≥55% </w:t>
            </w:r>
          </w:p>
          <w:p w14:paraId="021ECE23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>标准清洗液用量:1000m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l</w:t>
            </w:r>
          </w:p>
          <w:p w14:paraId="72D6B561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>离心机转速:≥5650转/分</w:t>
            </w:r>
          </w:p>
          <w:p w14:paraId="31F951F0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/>
                <w:sz w:val="28"/>
                <w:szCs w:val="32"/>
              </w:rPr>
              <w:t>蠕动泵流量:50-1000ml/分可调</w:t>
            </w:r>
          </w:p>
          <w:p w14:paraId="44C92CCB" w14:textId="77777777" w:rsidR="0051653E" w:rsidRPr="0051653E" w:rsidRDefault="0051653E" w:rsidP="0051653E">
            <w:pPr>
              <w:numPr>
                <w:ilvl w:val="0"/>
                <w:numId w:val="6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配套耗材医保可报销，血液收集罐和洗血罐可以分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开收费，可以不按一比一配送，血液收集罐用量大于洗血罐。</w:t>
            </w:r>
          </w:p>
          <w:p w14:paraId="750F473D" w14:textId="77777777" w:rsidR="0017154F" w:rsidRDefault="0017154F" w:rsidP="0017154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1年</w:t>
            </w:r>
          </w:p>
          <w:p w14:paraId="7BD695E7" w14:textId="34DAD32D" w:rsidR="00C24EB4" w:rsidRPr="0051653E" w:rsidRDefault="00C24EB4" w:rsidP="00003F58">
            <w:pPr>
              <w:spacing w:line="0" w:lineRule="atLeast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C24EB4" w14:paraId="29B227EA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14ADF1BF" w14:textId="77777777" w:rsidR="00F87064" w:rsidRPr="0051653E" w:rsidRDefault="00F87064" w:rsidP="00C24EB4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1254AD87" w14:textId="77777777" w:rsidR="00F87064" w:rsidRPr="0051653E" w:rsidRDefault="00F87064" w:rsidP="00C24EB4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054BA371" w14:textId="77777777" w:rsidR="00F87064" w:rsidRPr="0051653E" w:rsidRDefault="00F87064" w:rsidP="0051653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344CDAF0" w14:textId="48C136FA" w:rsidR="00C24EB4" w:rsidRPr="0051653E" w:rsidRDefault="0051653E" w:rsidP="00C24EB4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麻醉机</w:t>
            </w:r>
            <w:r w:rsidR="00C57609">
              <w:rPr>
                <w:rFonts w:ascii="仿宋" w:eastAsia="仿宋" w:hAnsi="仿宋" w:hint="eastAsia"/>
                <w:sz w:val="28"/>
                <w:szCs w:val="32"/>
              </w:rPr>
              <w:t>（6台）</w:t>
            </w:r>
          </w:p>
        </w:tc>
        <w:tc>
          <w:tcPr>
            <w:tcW w:w="7101" w:type="dxa"/>
          </w:tcPr>
          <w:p w14:paraId="04910F7D" w14:textId="77777777" w:rsidR="0051653E" w:rsidRPr="0051653E" w:rsidRDefault="0051653E" w:rsidP="0051653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功能用途：用于对成人、小儿和新生儿的吸入麻醉及呼吸管理。</w:t>
            </w:r>
          </w:p>
          <w:p w14:paraId="4C0BD107" w14:textId="77777777" w:rsidR="0051653E" w:rsidRPr="0051653E" w:rsidRDefault="0051653E" w:rsidP="0051653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技术参数：</w:t>
            </w:r>
          </w:p>
          <w:p w14:paraId="7C5ED03B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一体化化屏幕监测，屏幕尺寸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≥10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寸。持续监测吸入氧浓度、分钟通气量、潮气量、呼吸频率、气道压力；气道压力实时曲线图显示。</w:t>
            </w:r>
          </w:p>
          <w:p w14:paraId="5C676DB4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全自动自检、自动定标，传感器自动校正。</w:t>
            </w:r>
          </w:p>
          <w:p w14:paraId="06E87F6A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顺应性自动检测和补偿。</w:t>
            </w:r>
          </w:p>
          <w:p w14:paraId="206CC400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气源：标配氧气、空气两气源；保证氧浓度不低于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25%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，快速充氧范围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 25-75L/min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。</w:t>
            </w:r>
          </w:p>
          <w:p w14:paraId="07A7FA36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可选配高流量给氧功能，流量范围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2-80L/min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，氧浓度设置范围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21-100%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。</w:t>
            </w:r>
          </w:p>
          <w:p w14:paraId="5236A4A9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挥发罐：标配双麻醉罐位。</w:t>
            </w:r>
          </w:p>
          <w:p w14:paraId="1557C655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标配主机同品牌七氟醚或地氟醚挥发罐。</w:t>
            </w:r>
          </w:p>
          <w:p w14:paraId="636063AC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具有共同新鲜气体输出口（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ACGO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），输出口可直接连接特殊的开放式回路，如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 Bain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回路、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T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管等。</w:t>
            </w:r>
          </w:p>
          <w:p w14:paraId="03DCB18D" w14:textId="77777777" w:rsidR="0051653E" w:rsidRPr="0051653E" w:rsidRDefault="0051653E" w:rsidP="0051653E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呼吸回路：具有回路整体加温功能，保证回路不受积水影响，保证流量传感器精准及向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病人提供温暖气体，避免对呼吸道的刺激；回路部件可耐受≥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134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°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C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的高温高压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消毒以避免院内交叉感染。</w:t>
            </w:r>
          </w:p>
          <w:p w14:paraId="44942F8F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标配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 C02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旁路功能，在机械通气过程中，更换钠石灰罐无需选择确认，无需关停机械通气，可方便直接更换</w:t>
            </w:r>
          </w:p>
          <w:p w14:paraId="03F169C7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具备智能回路识别报警系统，当钠石灰罐未安装到位时，机器能智能识别，并报警提示。</w:t>
            </w:r>
          </w:p>
          <w:p w14:paraId="5F73AF30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呼吸机：气动电控呼吸机，全中文操作和显示；提供辅助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/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控制通气，标配通气模式：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VCV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、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PCV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模式，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SIMV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SIMV-VC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、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SIMV- PC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）、压力控制容量保证通气（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PCV-VG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）、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PS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、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SIMV-VG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和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 CPAP/PS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模式；潮气量设置范围：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 10ml-1500ml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。</w:t>
            </w:r>
          </w:p>
          <w:p w14:paraId="7414B19B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具有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AGSS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废气回收系统，自主吸引废气排空。</w:t>
            </w:r>
          </w:p>
          <w:p w14:paraId="58EE7A19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其中一台具备高频喷射通气功能。</w:t>
            </w:r>
          </w:p>
          <w:p w14:paraId="4FCEF569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安全保证：停电时有后备电源能至少能使用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60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分钟以上；气源故障后机器仍可以继续工作。</w:t>
            </w:r>
          </w:p>
          <w:p w14:paraId="735124DC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配备配套的监护仪支架，将监护仪固定在麻醉机顶部，防倾倒。</w:t>
            </w:r>
          </w:p>
          <w:p w14:paraId="0B000E9A" w14:textId="77777777" w:rsidR="0051653E" w:rsidRPr="0051653E" w:rsidRDefault="0051653E" w:rsidP="0051653E">
            <w:pPr>
              <w:numPr>
                <w:ilvl w:val="0"/>
                <w:numId w:val="5"/>
              </w:numPr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配备配套的一体化电脑支架，具体要求如下：适配尺寸：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≤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 xml:space="preserve">27 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寸，承重范围（支臂）≥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6-12KG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，承重范围（键盘）≥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2.5KG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，配备鼠标托。</w:t>
            </w:r>
          </w:p>
          <w:p w14:paraId="3B57B209" w14:textId="77777777" w:rsidR="0017154F" w:rsidRDefault="0017154F" w:rsidP="0017154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1年</w:t>
            </w:r>
          </w:p>
          <w:p w14:paraId="0377E5A9" w14:textId="53DA9B9F" w:rsidR="009A030F" w:rsidRPr="0051653E" w:rsidRDefault="009A030F" w:rsidP="00F87064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51653E" w14:paraId="2BB78FD1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2E0CAB34" w14:textId="77777777" w:rsidR="0051653E" w:rsidRDefault="0051653E" w:rsidP="00C24EB4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14498720" w14:textId="77777777" w:rsidR="0051653E" w:rsidRDefault="0051653E" w:rsidP="00C24EB4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1C34F2F7" w14:textId="44CC1312" w:rsidR="0051653E" w:rsidRPr="0051653E" w:rsidRDefault="0051653E" w:rsidP="00C24EB4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麻醉气体检测仪或模块</w:t>
            </w:r>
            <w:r w:rsidR="00C57609">
              <w:rPr>
                <w:rFonts w:ascii="仿宋" w:eastAsia="仿宋" w:hAnsi="仿宋" w:hint="eastAsia"/>
                <w:sz w:val="28"/>
                <w:szCs w:val="32"/>
              </w:rPr>
              <w:t>（6台）</w:t>
            </w:r>
          </w:p>
        </w:tc>
        <w:tc>
          <w:tcPr>
            <w:tcW w:w="7101" w:type="dxa"/>
          </w:tcPr>
          <w:p w14:paraId="4ECD5EE3" w14:textId="77777777" w:rsidR="0051653E" w:rsidRPr="0051653E" w:rsidRDefault="0051653E" w:rsidP="0051653E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功能用途：监测全身麻醉中使用的吸入性麻醉剂和二氧化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碳的吸入与呼出浓度。</w:t>
            </w:r>
          </w:p>
          <w:p w14:paraId="37BE0EB8" w14:textId="77777777" w:rsidR="0051653E" w:rsidRPr="0051653E" w:rsidRDefault="0051653E" w:rsidP="0051653E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11478409" w14:textId="77777777" w:rsidR="0051653E" w:rsidRPr="0051653E" w:rsidRDefault="0051653E" w:rsidP="0051653E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技术参数：</w:t>
            </w:r>
          </w:p>
          <w:p w14:paraId="7FA102EA" w14:textId="77777777" w:rsidR="0051653E" w:rsidRPr="0051653E" w:rsidRDefault="0051653E" w:rsidP="0051653E">
            <w:pPr>
              <w:numPr>
                <w:ilvl w:val="0"/>
                <w:numId w:val="4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显示的波形和参数：显示二氧化碳波形，吸入麻醉剂，呼出麻醉剂；可监测麻醉剂：氟烷、异氟醚、恩氟醚、七氟醚、地氟醚</w:t>
            </w:r>
          </w:p>
          <w:p w14:paraId="5EF9CD4E" w14:textId="77777777" w:rsidR="0051653E" w:rsidRPr="0051653E" w:rsidRDefault="0051653E" w:rsidP="0051653E">
            <w:pPr>
              <w:numPr>
                <w:ilvl w:val="0"/>
                <w:numId w:val="4"/>
              </w:num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可调节的报警：吸入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CO2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高/低，呼出</w:t>
            </w:r>
            <w:r w:rsidRPr="0051653E">
              <w:rPr>
                <w:rFonts w:ascii="仿宋" w:eastAsia="仿宋" w:hAnsi="仿宋"/>
                <w:sz w:val="28"/>
                <w:szCs w:val="32"/>
              </w:rPr>
              <w:t>CO2</w:t>
            </w:r>
            <w:r w:rsidRPr="0051653E">
              <w:rPr>
                <w:rFonts w:ascii="仿宋" w:eastAsia="仿宋" w:hAnsi="仿宋" w:hint="eastAsia"/>
                <w:sz w:val="28"/>
                <w:szCs w:val="32"/>
              </w:rPr>
              <w:t>高/低，吸入麻醉剂浓度高/低</w:t>
            </w:r>
          </w:p>
          <w:p w14:paraId="06CF8BCB" w14:textId="77777777" w:rsidR="0051653E" w:rsidRDefault="0051653E" w:rsidP="0051653E">
            <w:pPr>
              <w:rPr>
                <w:rFonts w:ascii="仿宋" w:eastAsia="仿宋" w:hAnsi="仿宋"/>
                <w:sz w:val="28"/>
                <w:szCs w:val="32"/>
              </w:rPr>
            </w:pPr>
            <w:r w:rsidRPr="0051653E">
              <w:rPr>
                <w:rFonts w:ascii="仿宋" w:eastAsia="仿宋" w:hAnsi="仿宋" w:hint="eastAsia"/>
                <w:sz w:val="28"/>
                <w:szCs w:val="32"/>
              </w:rPr>
              <w:t>附带附件：滤水杯、采样管</w:t>
            </w:r>
          </w:p>
          <w:p w14:paraId="63329860" w14:textId="77777777" w:rsidR="0017154F" w:rsidRDefault="0017154F" w:rsidP="0017154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1年</w:t>
            </w:r>
          </w:p>
          <w:p w14:paraId="3659BD15" w14:textId="304624BE" w:rsidR="0017154F" w:rsidRPr="0051653E" w:rsidRDefault="0017154F" w:rsidP="0051653E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</w:tbl>
    <w:p w14:paraId="26F53AC4" w14:textId="77777777" w:rsidR="006C101D" w:rsidRDefault="006C101D"/>
    <w:sectPr w:rsidR="006C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C0A9" w14:textId="77777777" w:rsidR="00623056" w:rsidRDefault="00623056" w:rsidP="00C24EB4">
      <w:r>
        <w:separator/>
      </w:r>
    </w:p>
  </w:endnote>
  <w:endnote w:type="continuationSeparator" w:id="0">
    <w:p w14:paraId="2D7D7269" w14:textId="77777777" w:rsidR="00623056" w:rsidRDefault="00623056" w:rsidP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0E36" w14:textId="77777777" w:rsidR="00623056" w:rsidRDefault="00623056" w:rsidP="00C24EB4">
      <w:r>
        <w:separator/>
      </w:r>
    </w:p>
  </w:footnote>
  <w:footnote w:type="continuationSeparator" w:id="0">
    <w:p w14:paraId="394267A6" w14:textId="77777777" w:rsidR="00623056" w:rsidRDefault="00623056" w:rsidP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FFFD9"/>
    <w:multiLevelType w:val="singleLevel"/>
    <w:tmpl w:val="949FFF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770CB13"/>
    <w:multiLevelType w:val="singleLevel"/>
    <w:tmpl w:val="F770CB1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1EDD370C"/>
    <w:multiLevelType w:val="hybridMultilevel"/>
    <w:tmpl w:val="45A40C5A"/>
    <w:lvl w:ilvl="0" w:tplc="3EE8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1F14863"/>
    <w:multiLevelType w:val="multilevel"/>
    <w:tmpl w:val="21F1486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7611B"/>
    <w:multiLevelType w:val="multilevel"/>
    <w:tmpl w:val="26C761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E9BE71C"/>
    <w:multiLevelType w:val="singleLevel"/>
    <w:tmpl w:val="7E9BE7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58434168">
    <w:abstractNumId w:val="2"/>
  </w:num>
  <w:num w:numId="2" w16cid:durableId="2005551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9622">
    <w:abstractNumId w:val="4"/>
  </w:num>
  <w:num w:numId="4" w16cid:durableId="2145660650">
    <w:abstractNumId w:val="0"/>
  </w:num>
  <w:num w:numId="5" w16cid:durableId="1743331254">
    <w:abstractNumId w:val="1"/>
    <w:lvlOverride w:ilvl="0">
      <w:startOverride w:val="1"/>
    </w:lvlOverride>
  </w:num>
  <w:num w:numId="6" w16cid:durableId="1409692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7B3838"/>
    <w:rsid w:val="00B41DDB"/>
    <w:rsid w:val="447B3838"/>
    <w:rsid w:val="9F5B6B84"/>
    <w:rsid w:val="B7BF9B0B"/>
    <w:rsid w:val="FBFF49E0"/>
    <w:rsid w:val="FF7F3D4D"/>
    <w:rsid w:val="00003F58"/>
    <w:rsid w:val="000221CD"/>
    <w:rsid w:val="000E1549"/>
    <w:rsid w:val="00101770"/>
    <w:rsid w:val="00163486"/>
    <w:rsid w:val="0017154F"/>
    <w:rsid w:val="00227DA4"/>
    <w:rsid w:val="00254C9A"/>
    <w:rsid w:val="00301097"/>
    <w:rsid w:val="00356F4F"/>
    <w:rsid w:val="00396D87"/>
    <w:rsid w:val="003E5D72"/>
    <w:rsid w:val="0051653E"/>
    <w:rsid w:val="0058706D"/>
    <w:rsid w:val="00623056"/>
    <w:rsid w:val="006C101D"/>
    <w:rsid w:val="006F02A6"/>
    <w:rsid w:val="007939CC"/>
    <w:rsid w:val="00921009"/>
    <w:rsid w:val="009A030F"/>
    <w:rsid w:val="009F3E32"/>
    <w:rsid w:val="00B04191"/>
    <w:rsid w:val="00BB2A05"/>
    <w:rsid w:val="00C24EB4"/>
    <w:rsid w:val="00C57609"/>
    <w:rsid w:val="00D224D8"/>
    <w:rsid w:val="00EC3915"/>
    <w:rsid w:val="00F87064"/>
    <w:rsid w:val="00F87C9A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BA005"/>
  <w15:docId w15:val="{45CA3297-E71D-4AFA-A274-6F6EC0D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3F5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qFormat/>
    <w:rsid w:val="00003F58"/>
    <w:pPr>
      <w:spacing w:line="262" w:lineRule="auto"/>
    </w:pPr>
    <w:rPr>
      <w:rFonts w:ascii="宋体" w:eastAsia="宋体" w:hAnsi="宋体" w:cs="宋体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7064"/>
    <w:pPr>
      <w:ind w:left="35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647</Words>
  <Characters>738</Characters>
  <Application>Microsoft Office Word</Application>
  <DocSecurity>0</DocSecurity>
  <Lines>49</Lines>
  <Paragraphs>44</Paragraphs>
  <ScaleCrop>false</ScaleCrop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 San</cp:lastModifiedBy>
  <cp:revision>14</cp:revision>
  <cp:lastPrinted>2025-02-05T16:37:00Z</cp:lastPrinted>
  <dcterms:created xsi:type="dcterms:W3CDTF">2024-11-28T19:27:00Z</dcterms:created>
  <dcterms:modified xsi:type="dcterms:W3CDTF">2025-09-03T07:29:00Z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